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153 730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Электрогенератор газовый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3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Характеристики основного генератора	</w:t>
              <w:br/>
              <w:t>
Мощность номинальная, кВт, не менее	5</w:t>
              <w:br/>
              <w:t>
Мощность максимальная, кВт, не менее	5,5</w:t>
              <w:br/>
              <w:t>
Напряжение, В	230</w:t>
              <w:br/>
              <w:t>
Количество фаз	1</w:t>
              <w:br/>
              <w:t>
Частота, Гц	           50</w:t>
              <w:br/>
              <w:t>
Номинальный ток, 22,7</w:t>
              <w:br/>
              <w:t>
Расход газа (м3)          2</w:t>
              <w:br/>
              <w:t>
Стартер двигателя  не менее 2 квт</w:t>
              <w:br/>
              <w:t>
Компоновка агрегата   вертикальная</w:t>
              <w:br/>
              <w:t>
Автономная работа до 100 часов</w:t>
              <w:br/>
              <w:t>
Система аварийной остановки	наличие</w:t>
              <w:br/>
              <w:t>
АКБ	наличие</w:t>
              <w:br/>
              <w:t>
Отключатель АКБ	наличие</w:t>
              <w:br/>
              <w:t>
Уровень шума, dB/7м, не более	 69</w:t>
              <w:br/>
              <w:t>
Подогрев АКБ опция</w:t>
              <w:br/>
              <w:t>
Режим контроля и подзарядки АКБ от основной сети	наличие</w:t>
              <w:br/>
              <w:t>
Глушитель	наличие</w:t>
              <w:br/>
              <w:t>
Габариты не более 655x555x790</w:t>
              <w:br/>
              <w:t>
Двигатель	REG432</w:t>
              <w:br/>
              <w:t>
Количество цилиндров	     1</w:t>
              <w:br/>
              <w:t>
Расположение цилиндров	рядное</w:t>
              <w:br/>
              <w:t>
Рабочий объём двигателя, л, не менее	0.432</w:t>
              <w:br/>
              <w:t>
Система охлаждения	воздушная</w:t>
              <w:br/>
              <w:t>
Воздушный фильтр	наличие</w:t>
              <w:br/>
              <w:t>
Напряжение бортового электрооборудования, В  12</w:t>
              <w:br/>
              <w:t>
Пусковое устройство (стартер)	электростартер 12В</w:t>
              <w:br/>
              <w:t>
Топливный фильтр	наличие</w:t>
              <w:br/>
              <w:t>
Масляный фильтр	наличие</w:t>
              <w:br/>
              <w:t>
Вид топлива	газ</w:t>
              <w:br/>
              <w:t>
Генератор	</w:t>
              <w:br/>
              <w:t>
Постоянная мощность генератора, кВт, не менее	    5,7 </w:t>
              <w:br/>
              <w:t>
Тип генератора	              бесщёточный, синхронный</w:t>
              <w:br/>
              <w:t>
Система возбуждения	наличие</w:t>
              <w:br/>
              <w:t>
Напряжение, В	230</w:t>
              <w:br/>
              <w:t>
Частота, Гц	50</w:t>
              <w:br/>
              <w:t>
Количество фаз	1</w:t>
              <w:br/>
              <w:t>
Контроллер	</w:t>
              <w:br/>
              <w:t>
Язык интерфейса контроллера       	Русский</w:t>
              <w:br/>
              <w:t>
Выбор режима измерения	наличие</w:t>
              <w:br/>
              <w:t>
Диапазон рабочих температур (°C)	-30 .. +50</w:t>
              <w:br/>
              <w:t>
Функция задержки запуска	наличие</w:t>
              <w:br/>
              <w:t>
Индикация - неудачный запуск ГУ	наличие</w:t>
              <w:br/>
              <w:t>
Сигнал тревоги - общее предупреждение	   наличие</w:t>
              <w:br/>
              <w:t>
Контроль напряжения АКБ   	наличие</w:t>
              <w:br/>
              <w:t>
Счетчик часов наработки моточасов	наличие</w:t>
              <w:br/>
              <w:t>
Останов по низкому напряжению   	наличие</w:t>
              <w:br/>
              <w:t>
Блок АВР	</w:t>
              <w:br/>
              <w:t>
Два ввода (основной – от основного источника электроэнергии и резервный – от резервного      источника электроэнергии)	наличие</w:t>
              <w:br/>
              <w:t>
Напряжение, В	220/380</w:t>
              <w:br/>
              <w:t>
Кол-во полюсов переключателя	3</w:t>
              <w:br/>
              <w:t>
Максимальный ток, А, не менее	63</w:t>
              <w:br/>
              <w:t>
Блок зарядки АКБ	наличие	</w:t>
              <w:br/>
              <w:t>
Отверстия кабельного ввода 	наличие</w:t>
              <w:br/>
              <w:t>
Габаритные размеры (Д;Ш;В; мм)	не более 400х400х175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50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580 000,02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88 474,58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491 525,44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